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BE0" w:rsidRDefault="004D3BE0" w:rsidP="00194D64">
      <w:pPr>
        <w:pStyle w:val="NormalWeb"/>
        <w:spacing w:before="0" w:beforeAutospacing="0" w:after="0" w:afterAutospacing="0"/>
        <w:ind w:left="720"/>
        <w:jc w:val="both"/>
        <w:rPr>
          <w:rFonts w:ascii="Arial" w:hAnsi="Arial" w:cs="Arial"/>
          <w:b/>
          <w:sz w:val="28"/>
          <w:szCs w:val="28"/>
          <w:u w:val="single"/>
        </w:rPr>
      </w:pPr>
      <w:bookmarkStart w:id="0" w:name="_GoBack"/>
      <w:bookmarkEnd w:id="0"/>
    </w:p>
    <w:p w:rsidR="00881B77" w:rsidRDefault="005826D0" w:rsidP="005826D0">
      <w:pPr>
        <w:pStyle w:val="NormalWeb"/>
        <w:spacing w:before="0" w:beforeAutospacing="0" w:after="0" w:afterAutospacing="0"/>
        <w:ind w:left="720"/>
        <w:jc w:val="center"/>
        <w:rPr>
          <w:rFonts w:ascii="Arial" w:hAnsi="Arial" w:cs="Arial"/>
          <w:b/>
          <w:sz w:val="28"/>
          <w:szCs w:val="28"/>
          <w:u w:val="single"/>
        </w:rPr>
      </w:pPr>
      <w:r w:rsidRPr="005826D0">
        <w:rPr>
          <w:rFonts w:ascii="Arial" w:hAnsi="Arial" w:cs="Arial"/>
          <w:noProof/>
          <w:sz w:val="28"/>
          <w:szCs w:val="28"/>
          <w:lang w:eastAsia="en-GB"/>
        </w:rPr>
        <w:drawing>
          <wp:inline distT="0" distB="0" distL="0" distR="0">
            <wp:extent cx="1437217" cy="1452839"/>
            <wp:effectExtent l="19050" t="0" r="0" b="0"/>
            <wp:docPr id="2" name="Picture 1" descr="Q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GS"/>
                    <pic:cNvPicPr>
                      <a:picLocks noChangeAspect="1" noChangeArrowheads="1"/>
                    </pic:cNvPicPr>
                  </pic:nvPicPr>
                  <pic:blipFill>
                    <a:blip r:embed="rId8" cstate="print"/>
                    <a:srcRect/>
                    <a:stretch>
                      <a:fillRect/>
                    </a:stretch>
                  </pic:blipFill>
                  <pic:spPr bwMode="auto">
                    <a:xfrm>
                      <a:off x="0" y="0"/>
                      <a:ext cx="1443025" cy="1458710"/>
                    </a:xfrm>
                    <a:prstGeom prst="rect">
                      <a:avLst/>
                    </a:prstGeom>
                    <a:noFill/>
                    <a:ln w="9525">
                      <a:noFill/>
                      <a:miter lim="800000"/>
                      <a:headEnd/>
                      <a:tailEnd/>
                    </a:ln>
                  </pic:spPr>
                </pic:pic>
              </a:graphicData>
            </a:graphic>
          </wp:inline>
        </w:drawing>
      </w:r>
    </w:p>
    <w:p w:rsidR="001F1084" w:rsidRDefault="001F1084" w:rsidP="00194D64">
      <w:pPr>
        <w:pStyle w:val="NormalWeb"/>
        <w:spacing w:before="0" w:beforeAutospacing="0" w:after="0" w:afterAutospacing="0"/>
        <w:ind w:left="720"/>
        <w:jc w:val="both"/>
        <w:rPr>
          <w:rFonts w:ascii="Arial" w:hAnsi="Arial" w:cs="Arial"/>
          <w:b/>
          <w:sz w:val="28"/>
          <w:szCs w:val="28"/>
          <w:u w:val="single"/>
        </w:rPr>
      </w:pPr>
    </w:p>
    <w:p w:rsidR="00C04DE8" w:rsidRDefault="00C04DE8" w:rsidP="00194D64">
      <w:pPr>
        <w:autoSpaceDE w:val="0"/>
        <w:autoSpaceDN w:val="0"/>
        <w:adjustRightInd w:val="0"/>
        <w:jc w:val="both"/>
        <w:rPr>
          <w:rFonts w:ascii="Arial" w:hAnsi="Arial" w:cs="Arial"/>
          <w:b/>
          <w:sz w:val="28"/>
          <w:szCs w:val="28"/>
          <w:u w:val="single"/>
        </w:rPr>
      </w:pPr>
    </w:p>
    <w:p w:rsidR="00B82B4C" w:rsidRDefault="00B82B4C" w:rsidP="00194D64">
      <w:pPr>
        <w:autoSpaceDE w:val="0"/>
        <w:autoSpaceDN w:val="0"/>
        <w:adjustRightInd w:val="0"/>
        <w:jc w:val="both"/>
        <w:rPr>
          <w:rFonts w:ascii="Arial" w:hAnsi="Arial" w:cs="Arial"/>
          <w:b/>
          <w:bCs/>
          <w:sz w:val="28"/>
          <w:szCs w:val="28"/>
        </w:rPr>
      </w:pPr>
    </w:p>
    <w:p w:rsidR="00B82B4C" w:rsidRDefault="00B82B4C" w:rsidP="00194D64">
      <w:pPr>
        <w:autoSpaceDE w:val="0"/>
        <w:autoSpaceDN w:val="0"/>
        <w:adjustRightInd w:val="0"/>
        <w:jc w:val="both"/>
        <w:rPr>
          <w:rFonts w:ascii="Arial" w:hAnsi="Arial" w:cs="Arial"/>
          <w:b/>
          <w:bCs/>
          <w:sz w:val="28"/>
          <w:szCs w:val="28"/>
        </w:rPr>
      </w:pPr>
    </w:p>
    <w:p w:rsidR="00B82B4C" w:rsidRDefault="00B82B4C" w:rsidP="00194D64">
      <w:pPr>
        <w:autoSpaceDE w:val="0"/>
        <w:autoSpaceDN w:val="0"/>
        <w:adjustRightInd w:val="0"/>
        <w:jc w:val="both"/>
        <w:rPr>
          <w:rFonts w:ascii="Arial" w:hAnsi="Arial" w:cs="Arial"/>
          <w:b/>
          <w:bCs/>
          <w:sz w:val="28"/>
          <w:szCs w:val="28"/>
        </w:rPr>
      </w:pPr>
    </w:p>
    <w:p w:rsidR="009626F5" w:rsidRDefault="009626F5" w:rsidP="00B82B4C">
      <w:pPr>
        <w:autoSpaceDE w:val="0"/>
        <w:autoSpaceDN w:val="0"/>
        <w:adjustRightInd w:val="0"/>
        <w:jc w:val="center"/>
        <w:rPr>
          <w:rFonts w:ascii="Arial" w:hAnsi="Arial" w:cs="Arial"/>
          <w:b/>
          <w:bCs/>
          <w:sz w:val="48"/>
          <w:szCs w:val="48"/>
        </w:rPr>
      </w:pPr>
    </w:p>
    <w:p w:rsidR="00B82B4C" w:rsidRPr="00AE7E80" w:rsidRDefault="00B82B4C" w:rsidP="00B82B4C">
      <w:pPr>
        <w:autoSpaceDE w:val="0"/>
        <w:autoSpaceDN w:val="0"/>
        <w:adjustRightInd w:val="0"/>
        <w:jc w:val="center"/>
        <w:rPr>
          <w:rFonts w:ascii="Arial" w:hAnsi="Arial" w:cs="Arial"/>
          <w:b/>
          <w:bCs/>
          <w:sz w:val="72"/>
          <w:szCs w:val="72"/>
        </w:rPr>
      </w:pPr>
      <w:r w:rsidRPr="00AE7E80">
        <w:rPr>
          <w:rFonts w:ascii="Arial" w:hAnsi="Arial" w:cs="Arial"/>
          <w:b/>
          <w:bCs/>
          <w:sz w:val="72"/>
          <w:szCs w:val="72"/>
        </w:rPr>
        <w:t>Springfield Junior School</w:t>
      </w:r>
    </w:p>
    <w:p w:rsidR="00B82B4C" w:rsidRPr="00AE7E80" w:rsidRDefault="00B82B4C" w:rsidP="00B82B4C">
      <w:pPr>
        <w:autoSpaceDE w:val="0"/>
        <w:autoSpaceDN w:val="0"/>
        <w:adjustRightInd w:val="0"/>
        <w:jc w:val="center"/>
        <w:rPr>
          <w:rFonts w:ascii="Arial" w:hAnsi="Arial" w:cs="Arial"/>
          <w:b/>
          <w:bCs/>
          <w:sz w:val="72"/>
          <w:szCs w:val="72"/>
        </w:rPr>
      </w:pPr>
    </w:p>
    <w:p w:rsidR="009626F5" w:rsidRPr="00AE7E80" w:rsidRDefault="009626F5" w:rsidP="00B82B4C">
      <w:pPr>
        <w:autoSpaceDE w:val="0"/>
        <w:autoSpaceDN w:val="0"/>
        <w:adjustRightInd w:val="0"/>
        <w:jc w:val="center"/>
        <w:rPr>
          <w:rFonts w:ascii="Arial" w:hAnsi="Arial" w:cs="Arial"/>
          <w:b/>
          <w:bCs/>
          <w:sz w:val="72"/>
          <w:szCs w:val="72"/>
        </w:rPr>
      </w:pPr>
    </w:p>
    <w:p w:rsidR="00194D64" w:rsidRPr="00AE7E80" w:rsidRDefault="004F1D53" w:rsidP="00B82B4C">
      <w:pPr>
        <w:autoSpaceDE w:val="0"/>
        <w:autoSpaceDN w:val="0"/>
        <w:adjustRightInd w:val="0"/>
        <w:jc w:val="center"/>
        <w:rPr>
          <w:rFonts w:ascii="Arial" w:hAnsi="Arial" w:cs="Arial"/>
          <w:b/>
          <w:bCs/>
          <w:sz w:val="72"/>
          <w:szCs w:val="72"/>
        </w:rPr>
      </w:pPr>
      <w:r>
        <w:rPr>
          <w:rFonts w:ascii="Arial" w:hAnsi="Arial" w:cs="Arial"/>
          <w:b/>
          <w:bCs/>
          <w:sz w:val="72"/>
          <w:szCs w:val="72"/>
        </w:rPr>
        <w:t>Equality</w:t>
      </w:r>
      <w:r w:rsidR="005726FC">
        <w:rPr>
          <w:rFonts w:ascii="Arial" w:hAnsi="Arial" w:cs="Arial"/>
          <w:b/>
          <w:bCs/>
          <w:sz w:val="72"/>
          <w:szCs w:val="72"/>
        </w:rPr>
        <w:t xml:space="preserve"> </w:t>
      </w:r>
      <w:r w:rsidR="00B82B4C" w:rsidRPr="00AE7E80">
        <w:rPr>
          <w:rFonts w:ascii="Arial" w:hAnsi="Arial" w:cs="Arial"/>
          <w:b/>
          <w:bCs/>
          <w:sz w:val="72"/>
          <w:szCs w:val="72"/>
        </w:rPr>
        <w:t>Policy</w:t>
      </w:r>
    </w:p>
    <w:p w:rsidR="00AE7E80" w:rsidRDefault="00AE7E80" w:rsidP="005826D0">
      <w:pPr>
        <w:autoSpaceDE w:val="0"/>
        <w:autoSpaceDN w:val="0"/>
        <w:adjustRightInd w:val="0"/>
        <w:rPr>
          <w:rFonts w:ascii="Arial" w:hAnsi="Arial" w:cs="Arial"/>
          <w:b/>
          <w:bCs/>
          <w:sz w:val="28"/>
          <w:szCs w:val="28"/>
        </w:rPr>
      </w:pPr>
    </w:p>
    <w:p w:rsidR="00AE7E80" w:rsidRDefault="00AE7E80" w:rsidP="00B82B4C">
      <w:pPr>
        <w:autoSpaceDE w:val="0"/>
        <w:autoSpaceDN w:val="0"/>
        <w:adjustRightInd w:val="0"/>
        <w:jc w:val="center"/>
        <w:rPr>
          <w:rFonts w:ascii="Arial" w:hAnsi="Arial" w:cs="Arial"/>
          <w:b/>
          <w:bCs/>
          <w:sz w:val="28"/>
          <w:szCs w:val="28"/>
        </w:rPr>
      </w:pPr>
    </w:p>
    <w:p w:rsidR="0078708E" w:rsidRDefault="0078708E" w:rsidP="00B82B4C">
      <w:pPr>
        <w:autoSpaceDE w:val="0"/>
        <w:autoSpaceDN w:val="0"/>
        <w:adjustRightInd w:val="0"/>
        <w:jc w:val="center"/>
        <w:rPr>
          <w:rFonts w:ascii="Arial" w:hAnsi="Arial" w:cs="Arial"/>
          <w:b/>
          <w:bCs/>
          <w:sz w:val="28"/>
          <w:szCs w:val="28"/>
        </w:rPr>
      </w:pPr>
    </w:p>
    <w:p w:rsidR="0078708E" w:rsidRDefault="0078708E" w:rsidP="00B82B4C">
      <w:pPr>
        <w:autoSpaceDE w:val="0"/>
        <w:autoSpaceDN w:val="0"/>
        <w:adjustRightInd w:val="0"/>
        <w:jc w:val="center"/>
        <w:rPr>
          <w:rFonts w:ascii="Arial" w:hAnsi="Arial" w:cs="Arial"/>
          <w:b/>
          <w:bCs/>
          <w:sz w:val="28"/>
          <w:szCs w:val="28"/>
        </w:rPr>
      </w:pPr>
    </w:p>
    <w:p w:rsidR="0078708E" w:rsidRDefault="0078708E" w:rsidP="00B82B4C">
      <w:pPr>
        <w:autoSpaceDE w:val="0"/>
        <w:autoSpaceDN w:val="0"/>
        <w:adjustRightInd w:val="0"/>
        <w:jc w:val="center"/>
        <w:rPr>
          <w:rFonts w:ascii="Arial" w:hAnsi="Arial" w:cs="Arial"/>
          <w:b/>
          <w:bCs/>
          <w:sz w:val="28"/>
          <w:szCs w:val="28"/>
        </w:rPr>
      </w:pPr>
    </w:p>
    <w:p w:rsidR="0078708E" w:rsidRDefault="0078708E" w:rsidP="00B82B4C">
      <w:pPr>
        <w:autoSpaceDE w:val="0"/>
        <w:autoSpaceDN w:val="0"/>
        <w:adjustRightInd w:val="0"/>
        <w:jc w:val="center"/>
        <w:rPr>
          <w:rFonts w:ascii="Arial" w:hAnsi="Arial" w:cs="Arial"/>
          <w:b/>
          <w:bCs/>
          <w:sz w:val="28"/>
          <w:szCs w:val="28"/>
        </w:rPr>
      </w:pPr>
    </w:p>
    <w:p w:rsidR="0078708E" w:rsidRDefault="0078708E" w:rsidP="00B82B4C">
      <w:pPr>
        <w:autoSpaceDE w:val="0"/>
        <w:autoSpaceDN w:val="0"/>
        <w:adjustRightInd w:val="0"/>
        <w:jc w:val="center"/>
        <w:rPr>
          <w:rFonts w:ascii="Arial" w:hAnsi="Arial" w:cs="Arial"/>
          <w:b/>
          <w:bCs/>
          <w:sz w:val="28"/>
          <w:szCs w:val="28"/>
        </w:rPr>
      </w:pPr>
    </w:p>
    <w:tbl>
      <w:tblPr>
        <w:tblStyle w:val="TableGrid"/>
        <w:tblW w:w="0" w:type="auto"/>
        <w:tblLook w:val="04A0" w:firstRow="1" w:lastRow="0" w:firstColumn="1" w:lastColumn="0" w:noHBand="0" w:noVBand="1"/>
      </w:tblPr>
      <w:tblGrid>
        <w:gridCol w:w="4788"/>
        <w:gridCol w:w="4788"/>
      </w:tblGrid>
      <w:tr w:rsidR="0078708E" w:rsidRPr="0078708E" w:rsidTr="0078708E">
        <w:tc>
          <w:tcPr>
            <w:tcW w:w="4788" w:type="dxa"/>
          </w:tcPr>
          <w:p w:rsidR="0078708E" w:rsidRPr="0078708E" w:rsidRDefault="0078708E" w:rsidP="0078708E">
            <w:pPr>
              <w:autoSpaceDE w:val="0"/>
              <w:autoSpaceDN w:val="0"/>
              <w:adjustRightInd w:val="0"/>
              <w:rPr>
                <w:rFonts w:ascii="Arial" w:hAnsi="Arial" w:cs="Arial"/>
                <w:bCs/>
              </w:rPr>
            </w:pPr>
            <w:r w:rsidRPr="0078708E">
              <w:rPr>
                <w:rFonts w:ascii="Arial" w:hAnsi="Arial" w:cs="Arial"/>
                <w:bCs/>
              </w:rPr>
              <w:t>Written by</w:t>
            </w:r>
          </w:p>
        </w:tc>
        <w:tc>
          <w:tcPr>
            <w:tcW w:w="4788" w:type="dxa"/>
          </w:tcPr>
          <w:p w:rsidR="00AE7E80" w:rsidRPr="0078708E" w:rsidRDefault="00FF2329" w:rsidP="00AE7E80">
            <w:pPr>
              <w:autoSpaceDE w:val="0"/>
              <w:autoSpaceDN w:val="0"/>
              <w:adjustRightInd w:val="0"/>
              <w:jc w:val="center"/>
              <w:rPr>
                <w:rFonts w:ascii="Arial" w:hAnsi="Arial" w:cs="Arial"/>
                <w:bCs/>
              </w:rPr>
            </w:pPr>
            <w:r>
              <w:rPr>
                <w:rFonts w:ascii="Arial" w:hAnsi="Arial" w:cs="Arial"/>
                <w:bCs/>
              </w:rPr>
              <w:t>S L Hughes (based on a Key model policy)</w:t>
            </w:r>
          </w:p>
        </w:tc>
      </w:tr>
      <w:tr w:rsidR="0078708E" w:rsidRPr="0078708E" w:rsidTr="0078708E">
        <w:tc>
          <w:tcPr>
            <w:tcW w:w="4788" w:type="dxa"/>
          </w:tcPr>
          <w:p w:rsidR="0078708E" w:rsidRPr="0078708E" w:rsidRDefault="00AE7E80" w:rsidP="0078708E">
            <w:pPr>
              <w:autoSpaceDE w:val="0"/>
              <w:autoSpaceDN w:val="0"/>
              <w:adjustRightInd w:val="0"/>
              <w:rPr>
                <w:rFonts w:ascii="Arial" w:hAnsi="Arial" w:cs="Arial"/>
                <w:bCs/>
              </w:rPr>
            </w:pPr>
            <w:r>
              <w:rPr>
                <w:rFonts w:ascii="Arial" w:hAnsi="Arial" w:cs="Arial"/>
                <w:bCs/>
              </w:rPr>
              <w:t>Date</w:t>
            </w:r>
          </w:p>
        </w:tc>
        <w:tc>
          <w:tcPr>
            <w:tcW w:w="4788" w:type="dxa"/>
          </w:tcPr>
          <w:p w:rsidR="0078708E" w:rsidRPr="0078708E" w:rsidRDefault="00FF2329" w:rsidP="00AE7E80">
            <w:pPr>
              <w:autoSpaceDE w:val="0"/>
              <w:autoSpaceDN w:val="0"/>
              <w:adjustRightInd w:val="0"/>
              <w:jc w:val="center"/>
              <w:rPr>
                <w:rFonts w:ascii="Arial" w:hAnsi="Arial" w:cs="Arial"/>
                <w:bCs/>
              </w:rPr>
            </w:pPr>
            <w:r>
              <w:rPr>
                <w:rFonts w:ascii="Arial" w:hAnsi="Arial" w:cs="Arial"/>
                <w:bCs/>
              </w:rPr>
              <w:t>February 2019</w:t>
            </w:r>
          </w:p>
        </w:tc>
      </w:tr>
      <w:tr w:rsidR="00AE7E80" w:rsidRPr="0078708E" w:rsidTr="0078708E">
        <w:tc>
          <w:tcPr>
            <w:tcW w:w="4788" w:type="dxa"/>
          </w:tcPr>
          <w:p w:rsidR="00AE7E80" w:rsidRPr="0078708E" w:rsidRDefault="00AE7E80" w:rsidP="00022616">
            <w:pPr>
              <w:autoSpaceDE w:val="0"/>
              <w:autoSpaceDN w:val="0"/>
              <w:adjustRightInd w:val="0"/>
              <w:rPr>
                <w:rFonts w:ascii="Arial" w:hAnsi="Arial" w:cs="Arial"/>
                <w:bCs/>
              </w:rPr>
            </w:pPr>
            <w:r w:rsidRPr="0078708E">
              <w:rPr>
                <w:rFonts w:ascii="Arial" w:hAnsi="Arial" w:cs="Arial"/>
                <w:bCs/>
              </w:rPr>
              <w:t>Ratified by Governor</w:t>
            </w:r>
            <w:r>
              <w:rPr>
                <w:rFonts w:ascii="Arial" w:hAnsi="Arial" w:cs="Arial"/>
                <w:bCs/>
              </w:rPr>
              <w:t>s</w:t>
            </w:r>
          </w:p>
        </w:tc>
        <w:tc>
          <w:tcPr>
            <w:tcW w:w="4788" w:type="dxa"/>
          </w:tcPr>
          <w:p w:rsidR="00AE7E80" w:rsidRPr="0078708E" w:rsidRDefault="00AE7E80" w:rsidP="00AE7E80">
            <w:pPr>
              <w:autoSpaceDE w:val="0"/>
              <w:autoSpaceDN w:val="0"/>
              <w:adjustRightInd w:val="0"/>
              <w:jc w:val="center"/>
              <w:rPr>
                <w:rFonts w:ascii="Arial" w:hAnsi="Arial" w:cs="Arial"/>
                <w:bCs/>
              </w:rPr>
            </w:pPr>
          </w:p>
        </w:tc>
      </w:tr>
      <w:tr w:rsidR="00AE7E80" w:rsidRPr="0078708E" w:rsidTr="0078708E">
        <w:tc>
          <w:tcPr>
            <w:tcW w:w="4788" w:type="dxa"/>
          </w:tcPr>
          <w:p w:rsidR="00AE7E80" w:rsidRPr="0078708E" w:rsidRDefault="00AE7E80" w:rsidP="00022616">
            <w:pPr>
              <w:autoSpaceDE w:val="0"/>
              <w:autoSpaceDN w:val="0"/>
              <w:adjustRightInd w:val="0"/>
              <w:rPr>
                <w:rFonts w:ascii="Arial" w:hAnsi="Arial" w:cs="Arial"/>
                <w:bCs/>
              </w:rPr>
            </w:pPr>
            <w:r w:rsidRPr="0078708E">
              <w:rPr>
                <w:rFonts w:ascii="Arial" w:hAnsi="Arial" w:cs="Arial"/>
                <w:bCs/>
              </w:rPr>
              <w:t>Issue number</w:t>
            </w:r>
          </w:p>
        </w:tc>
        <w:tc>
          <w:tcPr>
            <w:tcW w:w="4788" w:type="dxa"/>
          </w:tcPr>
          <w:p w:rsidR="00AE7E80" w:rsidRPr="0078708E" w:rsidRDefault="0090146F" w:rsidP="00B82B4C">
            <w:pPr>
              <w:autoSpaceDE w:val="0"/>
              <w:autoSpaceDN w:val="0"/>
              <w:adjustRightInd w:val="0"/>
              <w:jc w:val="center"/>
              <w:rPr>
                <w:rFonts w:ascii="Arial" w:hAnsi="Arial" w:cs="Arial"/>
                <w:bCs/>
              </w:rPr>
            </w:pPr>
            <w:r>
              <w:rPr>
                <w:rFonts w:ascii="Arial" w:hAnsi="Arial" w:cs="Arial"/>
                <w:bCs/>
              </w:rPr>
              <w:t>2</w:t>
            </w:r>
          </w:p>
        </w:tc>
      </w:tr>
      <w:tr w:rsidR="00AE7E80" w:rsidRPr="0078708E" w:rsidTr="0078708E">
        <w:tc>
          <w:tcPr>
            <w:tcW w:w="4788" w:type="dxa"/>
          </w:tcPr>
          <w:p w:rsidR="00AE7E80" w:rsidRPr="0078708E" w:rsidRDefault="00AE7E80" w:rsidP="00022616">
            <w:pPr>
              <w:autoSpaceDE w:val="0"/>
              <w:autoSpaceDN w:val="0"/>
              <w:adjustRightInd w:val="0"/>
              <w:rPr>
                <w:rFonts w:ascii="Arial" w:hAnsi="Arial" w:cs="Arial"/>
                <w:bCs/>
              </w:rPr>
            </w:pPr>
            <w:r w:rsidRPr="0078708E">
              <w:rPr>
                <w:rFonts w:ascii="Arial" w:hAnsi="Arial" w:cs="Arial"/>
                <w:bCs/>
              </w:rPr>
              <w:t>Date for review</w:t>
            </w:r>
          </w:p>
        </w:tc>
        <w:tc>
          <w:tcPr>
            <w:tcW w:w="4788" w:type="dxa"/>
          </w:tcPr>
          <w:p w:rsidR="00AE7E80" w:rsidRPr="0078708E" w:rsidRDefault="00AE7E80" w:rsidP="00B82B4C">
            <w:pPr>
              <w:autoSpaceDE w:val="0"/>
              <w:autoSpaceDN w:val="0"/>
              <w:adjustRightInd w:val="0"/>
              <w:jc w:val="center"/>
              <w:rPr>
                <w:rFonts w:ascii="Arial" w:hAnsi="Arial" w:cs="Arial"/>
                <w:bCs/>
              </w:rPr>
            </w:pPr>
          </w:p>
        </w:tc>
      </w:tr>
      <w:tr w:rsidR="00AE7E80" w:rsidRPr="0078708E" w:rsidTr="0078708E">
        <w:tc>
          <w:tcPr>
            <w:tcW w:w="4788" w:type="dxa"/>
          </w:tcPr>
          <w:p w:rsidR="00AE7E80" w:rsidRPr="0078708E" w:rsidRDefault="00AE7E80" w:rsidP="00022616">
            <w:pPr>
              <w:autoSpaceDE w:val="0"/>
              <w:autoSpaceDN w:val="0"/>
              <w:adjustRightInd w:val="0"/>
              <w:rPr>
                <w:rFonts w:ascii="Arial" w:hAnsi="Arial" w:cs="Arial"/>
                <w:bCs/>
              </w:rPr>
            </w:pPr>
            <w:r w:rsidRPr="0078708E">
              <w:rPr>
                <w:rFonts w:ascii="Arial" w:hAnsi="Arial" w:cs="Arial"/>
                <w:bCs/>
              </w:rPr>
              <w:t>Signed Chair of Governors</w:t>
            </w:r>
            <w:r w:rsidR="009F6151">
              <w:rPr>
                <w:rFonts w:ascii="Arial" w:hAnsi="Arial" w:cs="Arial"/>
                <w:bCs/>
              </w:rPr>
              <w:t>/ committees</w:t>
            </w:r>
          </w:p>
        </w:tc>
        <w:tc>
          <w:tcPr>
            <w:tcW w:w="4788" w:type="dxa"/>
          </w:tcPr>
          <w:p w:rsidR="00AE7E80" w:rsidRPr="0078708E" w:rsidRDefault="00AE7E80" w:rsidP="00B82B4C">
            <w:pPr>
              <w:autoSpaceDE w:val="0"/>
              <w:autoSpaceDN w:val="0"/>
              <w:adjustRightInd w:val="0"/>
              <w:jc w:val="center"/>
              <w:rPr>
                <w:rFonts w:ascii="Arial" w:hAnsi="Arial" w:cs="Arial"/>
                <w:bCs/>
              </w:rPr>
            </w:pPr>
          </w:p>
        </w:tc>
      </w:tr>
      <w:tr w:rsidR="00AE7E80" w:rsidRPr="0078708E" w:rsidTr="0078708E">
        <w:tc>
          <w:tcPr>
            <w:tcW w:w="4788" w:type="dxa"/>
          </w:tcPr>
          <w:p w:rsidR="00AE7E80" w:rsidRPr="0078708E" w:rsidRDefault="00AE7E80" w:rsidP="00E32C26">
            <w:pPr>
              <w:autoSpaceDE w:val="0"/>
              <w:autoSpaceDN w:val="0"/>
              <w:adjustRightInd w:val="0"/>
              <w:rPr>
                <w:rFonts w:ascii="Arial" w:hAnsi="Arial" w:cs="Arial"/>
                <w:bCs/>
              </w:rPr>
            </w:pPr>
            <w:r w:rsidRPr="0078708E">
              <w:rPr>
                <w:rFonts w:ascii="Arial" w:hAnsi="Arial" w:cs="Arial"/>
                <w:bCs/>
              </w:rPr>
              <w:t>Signed Head teacher</w:t>
            </w:r>
          </w:p>
        </w:tc>
        <w:tc>
          <w:tcPr>
            <w:tcW w:w="4788" w:type="dxa"/>
          </w:tcPr>
          <w:p w:rsidR="00AE7E80" w:rsidRPr="0078708E" w:rsidRDefault="00AE7E80" w:rsidP="00B82B4C">
            <w:pPr>
              <w:autoSpaceDE w:val="0"/>
              <w:autoSpaceDN w:val="0"/>
              <w:adjustRightInd w:val="0"/>
              <w:jc w:val="center"/>
              <w:rPr>
                <w:rFonts w:ascii="Arial" w:hAnsi="Arial" w:cs="Arial"/>
                <w:bCs/>
              </w:rPr>
            </w:pPr>
          </w:p>
        </w:tc>
      </w:tr>
    </w:tbl>
    <w:p w:rsidR="00071358" w:rsidRDefault="00071358">
      <w:pPr>
        <w:rPr>
          <w:rFonts w:ascii="Arial" w:hAnsi="Arial" w:cs="Arial"/>
          <w:b/>
          <w:bCs/>
          <w:sz w:val="40"/>
          <w:szCs w:val="40"/>
        </w:rPr>
        <w:sectPr w:rsidR="00071358" w:rsidSect="000713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39" w:footer="540" w:gutter="0"/>
          <w:cols w:space="708"/>
          <w:titlePg/>
          <w:docGrid w:linePitch="360"/>
        </w:sectPr>
      </w:pPr>
    </w:p>
    <w:p w:rsidR="00C056C8" w:rsidRDefault="00C056C8" w:rsidP="004F1D53">
      <w:pPr>
        <w:ind w:right="1138"/>
        <w:jc w:val="both"/>
        <w:rPr>
          <w:rFonts w:ascii="Arial" w:hAnsi="Arial" w:cs="Arial"/>
          <w:b/>
          <w:bCs/>
        </w:rPr>
        <w:sectPr w:rsidR="00C056C8" w:rsidSect="00C056C8">
          <w:pgSz w:w="12240" w:h="15840"/>
          <w:pgMar w:top="1440" w:right="1440" w:bottom="1440" w:left="1440" w:header="283" w:footer="283" w:gutter="0"/>
          <w:pgNumType w:start="1"/>
          <w:cols w:space="708"/>
          <w:docGrid w:linePitch="360"/>
        </w:sectPr>
      </w:pPr>
    </w:p>
    <w:p w:rsidR="004F1D53" w:rsidRPr="004F1D53" w:rsidRDefault="004F1D53" w:rsidP="004F1D53">
      <w:pPr>
        <w:pStyle w:val="Default"/>
        <w:rPr>
          <w:rFonts w:ascii="Arial" w:hAnsi="Arial" w:cs="Arial"/>
        </w:rPr>
      </w:pPr>
      <w:r w:rsidRPr="004F1D53">
        <w:rPr>
          <w:rFonts w:ascii="Arial" w:hAnsi="Arial" w:cs="Arial"/>
        </w:rPr>
        <w:t xml:space="preserve"> </w:t>
      </w:r>
    </w:p>
    <w:p w:rsidR="004F1D53" w:rsidRPr="004F1D53" w:rsidRDefault="004F1D53" w:rsidP="004F1D53">
      <w:pPr>
        <w:pStyle w:val="Default"/>
        <w:rPr>
          <w:rFonts w:ascii="Arial" w:hAnsi="Arial" w:cs="Arial"/>
          <w:color w:val="auto"/>
        </w:rPr>
      </w:pPr>
    </w:p>
    <w:p w:rsidR="004F1D53" w:rsidRPr="00FF2329" w:rsidRDefault="004F1D53" w:rsidP="004F1D53">
      <w:pPr>
        <w:pStyle w:val="Default"/>
        <w:rPr>
          <w:rFonts w:ascii="Arial" w:hAnsi="Arial" w:cs="Arial"/>
          <w:color w:val="auto"/>
          <w:sz w:val="28"/>
          <w:szCs w:val="28"/>
        </w:rPr>
      </w:pPr>
      <w:r w:rsidRPr="00FF2329">
        <w:rPr>
          <w:rFonts w:ascii="Arial" w:hAnsi="Arial" w:cs="Arial"/>
          <w:b/>
          <w:bCs/>
          <w:color w:val="auto"/>
          <w:sz w:val="28"/>
          <w:szCs w:val="28"/>
        </w:rPr>
        <w:t xml:space="preserve">Springfield Junior School </w:t>
      </w:r>
    </w:p>
    <w:p w:rsidR="004F1D53" w:rsidRDefault="004F1D53" w:rsidP="004F1D53">
      <w:pPr>
        <w:pStyle w:val="Default"/>
        <w:rPr>
          <w:rFonts w:ascii="Arial" w:hAnsi="Arial" w:cs="Arial"/>
          <w:b/>
          <w:bCs/>
          <w:color w:val="auto"/>
        </w:rPr>
      </w:pPr>
      <w:r w:rsidRPr="004F1D53">
        <w:rPr>
          <w:rFonts w:ascii="Arial" w:hAnsi="Arial" w:cs="Arial"/>
          <w:b/>
          <w:bCs/>
          <w:color w:val="auto"/>
        </w:rPr>
        <w:t xml:space="preserve">SINGLE EQUALITIES POLICY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b/>
          <w:color w:val="auto"/>
        </w:rPr>
      </w:pPr>
      <w:r w:rsidRPr="004F1D53">
        <w:rPr>
          <w:rFonts w:ascii="Arial" w:hAnsi="Arial" w:cs="Arial"/>
          <w:b/>
          <w:color w:val="auto"/>
        </w:rPr>
        <w:t xml:space="preserve">1. OVERVIEW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color w:val="auto"/>
        </w:rPr>
      </w:pPr>
      <w:r w:rsidRPr="004F1D53">
        <w:rPr>
          <w:rFonts w:ascii="Arial" w:hAnsi="Arial" w:cs="Arial"/>
          <w:color w:val="auto"/>
        </w:rPr>
        <w:t>1.1 This policy reflects the Single Equality Act 2010 which harmonises and replaces previous legislation including the Race Relations Act 1976, Disability Discrimination Act 1995, Gender Recognition Act 2004 and Sex Discrimination Act 1975. This policy therefore supersedes all previous school policies on Disability, Ethnicity (</w:t>
      </w:r>
      <w:proofErr w:type="spellStart"/>
      <w:r w:rsidRPr="004F1D53">
        <w:rPr>
          <w:rFonts w:ascii="Arial" w:hAnsi="Arial" w:cs="Arial"/>
          <w:color w:val="auto"/>
        </w:rPr>
        <w:t>ie</w:t>
      </w:r>
      <w:proofErr w:type="spellEnd"/>
      <w:r w:rsidRPr="004F1D53">
        <w:rPr>
          <w:rFonts w:ascii="Arial" w:hAnsi="Arial" w:cs="Arial"/>
          <w:color w:val="auto"/>
        </w:rPr>
        <w:t xml:space="preserve"> Race) and Gender. </w:t>
      </w:r>
    </w:p>
    <w:p w:rsidR="004F1D53" w:rsidRDefault="004F1D53" w:rsidP="004F1D53">
      <w:pPr>
        <w:pStyle w:val="Default"/>
        <w:rPr>
          <w:rFonts w:ascii="Arial" w:hAnsi="Arial" w:cs="Arial"/>
          <w:color w:val="auto"/>
        </w:rPr>
      </w:pPr>
      <w:r w:rsidRPr="004F1D53">
        <w:rPr>
          <w:rFonts w:ascii="Arial" w:hAnsi="Arial" w:cs="Arial"/>
          <w:color w:val="auto"/>
        </w:rPr>
        <w:t xml:space="preserve">1.2 The Single Equality Act combines the existing three duties into one new Equality Duty that covers all seven of the equality strands: age, disability, gender, gender-identity, race, religion or belief and sexual orientation. In this school we will ensure that at every level, in all our work and throughout all aspects of the school community and its life, everyone will be treated equally. This Single Equality Policy summarises the school’s approach in ensuring equality for all.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b/>
          <w:color w:val="auto"/>
        </w:rPr>
      </w:pPr>
      <w:r w:rsidRPr="004F1D53">
        <w:rPr>
          <w:rFonts w:ascii="Arial" w:hAnsi="Arial" w:cs="Arial"/>
          <w:b/>
          <w:color w:val="auto"/>
        </w:rPr>
        <w:t xml:space="preserve">2. OBJECTIVES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2.1 To ensure that all learners have equal access to a rich, broad, balanced and relevant curriculum.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2.2 To advance equality of opportunity by ensuring that teaching, learning and the curriculum promote equality, celebrate diversity and promote community cohesion by fostering good relations.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2.3To eliminate any discrimination, harassment and victimisation. To ensure that no-one is unfairly or illegally disadvantaged as a consequence of their age, disability, gender, gender identity, sexual orientation, colour, race, ethnic or national origin, disability or religious beliefs.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2.4To recognize and celebrate diversity within our community whilst promoting community cohesion.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2.5 To ensure that this policy is applied to all we do </w:t>
      </w:r>
    </w:p>
    <w:p w:rsidR="004F1D53" w:rsidRPr="004F1D53" w:rsidRDefault="004F1D53" w:rsidP="004F1D53">
      <w:pPr>
        <w:pStyle w:val="Default"/>
        <w:rPr>
          <w:rFonts w:ascii="Arial" w:hAnsi="Arial" w:cs="Arial"/>
          <w:color w:val="auto"/>
        </w:rPr>
      </w:pPr>
      <w:r w:rsidRPr="004F1D53">
        <w:rPr>
          <w:rFonts w:ascii="Arial" w:hAnsi="Arial" w:cs="Arial"/>
          <w:color w:val="auto"/>
        </w:rPr>
        <w:t>2.6</w:t>
      </w:r>
      <w:r>
        <w:rPr>
          <w:rFonts w:ascii="Arial" w:hAnsi="Arial" w:cs="Arial"/>
          <w:color w:val="auto"/>
        </w:rPr>
        <w:t xml:space="preserve"> </w:t>
      </w:r>
      <w:r w:rsidRPr="004F1D53">
        <w:rPr>
          <w:rFonts w:ascii="Arial" w:hAnsi="Arial" w:cs="Arial"/>
          <w:color w:val="auto"/>
        </w:rPr>
        <w:t xml:space="preserve">To ensure that pupils and parents are fully involved in the provision made by the school. </w:t>
      </w:r>
    </w:p>
    <w:p w:rsidR="004F1D53" w:rsidRPr="004F1D53" w:rsidRDefault="004F1D53" w:rsidP="004F1D53">
      <w:pPr>
        <w:pStyle w:val="Default"/>
        <w:rPr>
          <w:rFonts w:ascii="Arial" w:hAnsi="Arial" w:cs="Arial"/>
          <w:color w:val="auto"/>
        </w:rPr>
      </w:pPr>
      <w:r w:rsidRPr="004F1D53">
        <w:rPr>
          <w:rFonts w:ascii="Arial" w:hAnsi="Arial" w:cs="Arial"/>
          <w:color w:val="auto"/>
        </w:rPr>
        <w:t>2.7</w:t>
      </w:r>
      <w:r>
        <w:rPr>
          <w:rFonts w:ascii="Arial" w:hAnsi="Arial" w:cs="Arial"/>
          <w:color w:val="auto"/>
        </w:rPr>
        <w:t xml:space="preserve"> </w:t>
      </w:r>
      <w:r w:rsidRPr="004F1D53">
        <w:rPr>
          <w:rFonts w:ascii="Arial" w:hAnsi="Arial" w:cs="Arial"/>
          <w:color w:val="auto"/>
        </w:rPr>
        <w:t xml:space="preserve">To ensure that within the school budget, adequate funding is provided to underpin this policy and that intervention, positive and preventative action is funded where necessary.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b/>
          <w:color w:val="auto"/>
        </w:rPr>
      </w:pPr>
      <w:r w:rsidRPr="004F1D53">
        <w:rPr>
          <w:rFonts w:ascii="Arial" w:hAnsi="Arial" w:cs="Arial"/>
          <w:b/>
          <w:color w:val="auto"/>
        </w:rPr>
        <w:t xml:space="preserve">3. GOOD PRACTICE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color w:val="auto"/>
        </w:rPr>
      </w:pPr>
      <w:r w:rsidRPr="004F1D53">
        <w:rPr>
          <w:rFonts w:ascii="Arial" w:hAnsi="Arial" w:cs="Arial"/>
          <w:color w:val="auto"/>
        </w:rPr>
        <w:t>3.1 We strive to achieve a cohesive community and expect that c</w:t>
      </w:r>
      <w:r>
        <w:rPr>
          <w:rFonts w:ascii="Arial" w:hAnsi="Arial" w:cs="Arial"/>
          <w:color w:val="auto"/>
        </w:rPr>
        <w:t xml:space="preserve">hildren respect one another, </w:t>
      </w:r>
      <w:r w:rsidRPr="004F1D53">
        <w:rPr>
          <w:rFonts w:ascii="Arial" w:hAnsi="Arial" w:cs="Arial"/>
          <w:color w:val="auto"/>
        </w:rPr>
        <w:t xml:space="preserve">behave with respect to </w:t>
      </w:r>
      <w:r>
        <w:rPr>
          <w:rFonts w:ascii="Arial" w:hAnsi="Arial" w:cs="Arial"/>
          <w:color w:val="auto"/>
        </w:rPr>
        <w:t>all adults</w:t>
      </w:r>
      <w:r w:rsidRPr="004F1D53">
        <w:rPr>
          <w:rFonts w:ascii="Arial" w:hAnsi="Arial" w:cs="Arial"/>
          <w:color w:val="auto"/>
        </w:rPr>
        <w:t xml:space="preserve"> and that their parents feel fully engaged in the school.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pageBreakBefore/>
        <w:rPr>
          <w:rFonts w:ascii="Arial" w:hAnsi="Arial" w:cs="Arial"/>
          <w:color w:val="auto"/>
        </w:rPr>
      </w:pPr>
      <w:r w:rsidRPr="004F1D53">
        <w:rPr>
          <w:rFonts w:ascii="Arial" w:hAnsi="Arial" w:cs="Arial"/>
          <w:color w:val="auto"/>
        </w:rPr>
        <w:t xml:space="preserve">3.2 We aim to enhance a wider sense of community locally, as well as in the context of the UK and the World communities.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3.3 We support the UN Convention on the Rights of the Child, the UN Convention on the Rights of People with Disabilities, and the Human Rights Act 1998. Through our policies and actions we undertake to ensure that every child and young person is healthy, safe, is able to enjoy and achieve in their learning experience, and is able to contribute to the wider community. </w:t>
      </w:r>
    </w:p>
    <w:p w:rsidR="004F1D53" w:rsidRDefault="004F1D53" w:rsidP="004F1D53">
      <w:pPr>
        <w:pStyle w:val="Default"/>
        <w:rPr>
          <w:rFonts w:ascii="Arial" w:hAnsi="Arial" w:cs="Arial"/>
          <w:color w:val="auto"/>
        </w:rPr>
      </w:pPr>
      <w:r w:rsidRPr="004F1D53">
        <w:rPr>
          <w:rFonts w:ascii="Arial" w:hAnsi="Arial" w:cs="Arial"/>
          <w:color w:val="auto"/>
        </w:rPr>
        <w:t>3.4 We consider it prudent and sensible to maintain the practice of logging racist inci</w:t>
      </w:r>
      <w:r>
        <w:rPr>
          <w:rFonts w:ascii="Arial" w:hAnsi="Arial" w:cs="Arial"/>
          <w:color w:val="auto"/>
        </w:rPr>
        <w:t xml:space="preserve">dents and reporting them to QEGSMAT and the </w:t>
      </w:r>
      <w:r w:rsidRPr="004F1D53">
        <w:rPr>
          <w:rFonts w:ascii="Arial" w:hAnsi="Arial" w:cs="Arial"/>
          <w:color w:val="auto"/>
        </w:rPr>
        <w:t xml:space="preserve">local authority. We monitor and log incidents that discriminate against children and young people or adults in our school with protected characteristics, </w:t>
      </w:r>
      <w:proofErr w:type="spellStart"/>
      <w:r w:rsidRPr="004F1D53">
        <w:rPr>
          <w:rFonts w:ascii="Arial" w:hAnsi="Arial" w:cs="Arial"/>
          <w:color w:val="auto"/>
        </w:rPr>
        <w:t>eg</w:t>
      </w:r>
      <w:proofErr w:type="spellEnd"/>
      <w:r w:rsidRPr="004F1D53">
        <w:rPr>
          <w:rFonts w:ascii="Arial" w:hAnsi="Arial" w:cs="Arial"/>
          <w:color w:val="auto"/>
        </w:rPr>
        <w:t xml:space="preserve"> homophobic bullying. We also monitor and log bullying incidents, particularly those directed towards those with special educational needs.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b/>
          <w:color w:val="auto"/>
        </w:rPr>
      </w:pPr>
      <w:r w:rsidRPr="004F1D53">
        <w:rPr>
          <w:rFonts w:ascii="Arial" w:hAnsi="Arial" w:cs="Arial"/>
          <w:b/>
          <w:color w:val="auto"/>
        </w:rPr>
        <w:t xml:space="preserve">4. STRATEGIES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4.1 Monitoring, evaluation and review carried out by the Leadership Team will ensure that procedures and practices within the school reflect the objectives of this policy.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4.2 Parents and governors will be involved and consulted about the provision being offered by the school.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4.3 Teachers will ensure that the teaching and learning takes account of this policy.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4.4 The diversity within our school and the wider community will be viewed positively by all.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4.5 Diversity will be recognised as a positive, rich resource for teaching, learning and the curriculum.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4.6 Professional development opportunities will be provided for staff to provide them with the knowledge, skills and understanding they need to meet the requirements of this policy.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4.7 Contributions will be sought from parents and others to enrich teaching, learning and the curriculum. </w:t>
      </w:r>
    </w:p>
    <w:p w:rsidR="004F1D53" w:rsidRDefault="004F1D53" w:rsidP="004F1D53">
      <w:pPr>
        <w:pStyle w:val="Default"/>
        <w:rPr>
          <w:rFonts w:ascii="Arial" w:hAnsi="Arial" w:cs="Arial"/>
          <w:color w:val="auto"/>
        </w:rPr>
      </w:pPr>
      <w:r w:rsidRPr="004F1D53">
        <w:rPr>
          <w:rFonts w:ascii="Arial" w:hAnsi="Arial" w:cs="Arial"/>
          <w:color w:val="auto"/>
        </w:rPr>
        <w:t xml:space="preserve">4.8 The positive achievements of all pupils will be celebrated and recognised.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b/>
          <w:color w:val="auto"/>
        </w:rPr>
      </w:pPr>
      <w:r w:rsidRPr="004F1D53">
        <w:rPr>
          <w:rFonts w:ascii="Arial" w:hAnsi="Arial" w:cs="Arial"/>
          <w:b/>
          <w:color w:val="auto"/>
        </w:rPr>
        <w:t xml:space="preserve">5. OUTCOMES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5.1 This policy will play an important part in the educational development of individual pupils.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5.2 It will ensure that all pupils are treated equally and as favourably as others.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5.3 The school will make all reasonable adjustments to promote equal opportunity and equal treatment of all members of the school community. </w:t>
      </w:r>
    </w:p>
    <w:p w:rsidR="004F1D53" w:rsidRDefault="004F1D53" w:rsidP="004F1D53">
      <w:pPr>
        <w:pStyle w:val="Default"/>
        <w:rPr>
          <w:rFonts w:ascii="Arial" w:hAnsi="Arial" w:cs="Arial"/>
          <w:color w:val="auto"/>
        </w:rPr>
      </w:pPr>
      <w:r w:rsidRPr="004F1D53">
        <w:rPr>
          <w:rFonts w:ascii="Arial" w:hAnsi="Arial" w:cs="Arial"/>
          <w:color w:val="auto"/>
        </w:rPr>
        <w:t xml:space="preserve">5.4 We are committed to meeting the individual needs of each child and will take full account of their age, disability, gender, gender-identity, race, religion or belief and sexual orientation in accordance with the requirements of The Single Equality Act 2010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rPr>
          <w:rFonts w:ascii="Arial" w:hAnsi="Arial" w:cs="Arial"/>
          <w:b/>
          <w:color w:val="auto"/>
        </w:rPr>
      </w:pPr>
      <w:r w:rsidRPr="004F1D53">
        <w:rPr>
          <w:rFonts w:ascii="Arial" w:hAnsi="Arial" w:cs="Arial"/>
          <w:b/>
          <w:color w:val="auto"/>
        </w:rPr>
        <w:t xml:space="preserve">6. EQUALITY OBJECTIVE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 </w:t>
      </w:r>
    </w:p>
    <w:p w:rsidR="004F1D53" w:rsidRPr="004F1D53" w:rsidRDefault="004F1D53" w:rsidP="004F1D53">
      <w:pPr>
        <w:pStyle w:val="Default"/>
        <w:rPr>
          <w:rFonts w:ascii="Arial" w:hAnsi="Arial" w:cs="Arial"/>
          <w:color w:val="auto"/>
        </w:rPr>
      </w:pPr>
    </w:p>
    <w:p w:rsidR="004F1D53" w:rsidRPr="004F1D53" w:rsidRDefault="004F1D53" w:rsidP="004F1D53">
      <w:pPr>
        <w:pStyle w:val="Default"/>
        <w:pageBreakBefore/>
        <w:rPr>
          <w:rFonts w:ascii="Arial" w:hAnsi="Arial" w:cs="Arial"/>
          <w:color w:val="auto"/>
        </w:rPr>
      </w:pPr>
      <w:r w:rsidRPr="004F1D53">
        <w:rPr>
          <w:rFonts w:ascii="Arial" w:hAnsi="Arial" w:cs="Arial"/>
          <w:color w:val="auto"/>
        </w:rPr>
        <w:t xml:space="preserve">6.1 The Equality Act 2010 requires schools to publish specific and measurable equality objectives. Our equality objectives are based on our analysis of data and other evidence. </w:t>
      </w:r>
    </w:p>
    <w:p w:rsidR="004F1D53" w:rsidRPr="004F1D53" w:rsidRDefault="004F1D53" w:rsidP="004F1D53">
      <w:pPr>
        <w:pStyle w:val="Default"/>
        <w:rPr>
          <w:rFonts w:ascii="Arial" w:hAnsi="Arial" w:cs="Arial"/>
          <w:color w:val="auto"/>
        </w:rPr>
      </w:pPr>
      <w:r w:rsidRPr="004F1D53">
        <w:rPr>
          <w:rFonts w:ascii="Arial" w:hAnsi="Arial" w:cs="Arial"/>
          <w:color w:val="auto"/>
        </w:rPr>
        <w:t xml:space="preserve">6.2 Our equality objectives focus on those areas where we have agreed to take action to improve equality and tackle disadvantages. </w:t>
      </w:r>
    </w:p>
    <w:p w:rsidR="004F1D53" w:rsidRDefault="004F1D53" w:rsidP="004F1D53">
      <w:pPr>
        <w:pStyle w:val="Default"/>
        <w:rPr>
          <w:rFonts w:ascii="Arial" w:hAnsi="Arial" w:cs="Arial"/>
          <w:color w:val="auto"/>
        </w:rPr>
      </w:pPr>
      <w:r w:rsidRPr="004F1D53">
        <w:rPr>
          <w:rFonts w:ascii="Arial" w:hAnsi="Arial" w:cs="Arial"/>
          <w:color w:val="auto"/>
        </w:rPr>
        <w:t xml:space="preserve">6.3 We will regularly review the progress we are making to meet our equality objectives. </w:t>
      </w:r>
    </w:p>
    <w:p w:rsidR="004F1D53" w:rsidRPr="004F1D53" w:rsidRDefault="004F1D53" w:rsidP="004F1D53">
      <w:pPr>
        <w:pStyle w:val="Default"/>
        <w:rPr>
          <w:rFonts w:ascii="Arial" w:hAnsi="Arial" w:cs="Arial"/>
          <w:color w:val="auto"/>
        </w:rPr>
      </w:pPr>
    </w:p>
    <w:p w:rsidR="004F1D53" w:rsidRPr="00FF2329" w:rsidRDefault="004F1D53" w:rsidP="004F1D53">
      <w:pPr>
        <w:pStyle w:val="Default"/>
        <w:rPr>
          <w:rFonts w:ascii="Arial" w:hAnsi="Arial" w:cs="Arial"/>
          <w:b/>
          <w:color w:val="auto"/>
        </w:rPr>
      </w:pPr>
      <w:r w:rsidRPr="00FF2329">
        <w:rPr>
          <w:rFonts w:ascii="Arial" w:hAnsi="Arial" w:cs="Arial"/>
          <w:b/>
          <w:color w:val="auto"/>
        </w:rPr>
        <w:t xml:space="preserve">Equality objectives 2019 – 2020 </w:t>
      </w:r>
    </w:p>
    <w:p w:rsidR="004F1D53" w:rsidRDefault="004F1D53" w:rsidP="00FF2329">
      <w:pPr>
        <w:pStyle w:val="Default"/>
        <w:numPr>
          <w:ilvl w:val="0"/>
          <w:numId w:val="35"/>
        </w:numPr>
        <w:rPr>
          <w:rFonts w:ascii="Arial" w:hAnsi="Arial" w:cs="Arial"/>
          <w:color w:val="auto"/>
        </w:rPr>
      </w:pPr>
      <w:r w:rsidRPr="004F1D53">
        <w:rPr>
          <w:rFonts w:ascii="Arial" w:hAnsi="Arial" w:cs="Arial"/>
          <w:color w:val="auto"/>
        </w:rPr>
        <w:t xml:space="preserve">Identify opportunities in the curriculum to look at other cultures/countries, study famous people from ethnic minorities and with a variety of abilities and to celebrate diversity. Use collective worship as an opportunity to celebrate festivals of a range of cultures and countries. </w:t>
      </w:r>
    </w:p>
    <w:p w:rsidR="00FF2329" w:rsidRDefault="00FF2329" w:rsidP="00FF2329">
      <w:pPr>
        <w:pStyle w:val="Default"/>
        <w:numPr>
          <w:ilvl w:val="0"/>
          <w:numId w:val="35"/>
        </w:numPr>
        <w:rPr>
          <w:rFonts w:ascii="Arial" w:hAnsi="Arial" w:cs="Arial"/>
          <w:color w:val="auto"/>
        </w:rPr>
      </w:pPr>
      <w:r>
        <w:rPr>
          <w:rFonts w:ascii="Arial" w:hAnsi="Arial" w:cs="Arial"/>
          <w:color w:val="auto"/>
        </w:rPr>
        <w:t>Use collective worship to promote school values and Growth Mind-set principles.</w:t>
      </w:r>
    </w:p>
    <w:p w:rsidR="004F1D53" w:rsidRDefault="004F1D53" w:rsidP="00FF2329">
      <w:pPr>
        <w:pStyle w:val="Default"/>
        <w:numPr>
          <w:ilvl w:val="0"/>
          <w:numId w:val="35"/>
        </w:numPr>
        <w:rPr>
          <w:rFonts w:ascii="Arial" w:hAnsi="Arial" w:cs="Arial"/>
          <w:color w:val="auto"/>
        </w:rPr>
      </w:pPr>
      <w:r>
        <w:rPr>
          <w:rFonts w:ascii="Arial" w:hAnsi="Arial" w:cs="Arial"/>
          <w:color w:val="auto"/>
        </w:rPr>
        <w:t>Use whole school displays to promote diversity</w:t>
      </w:r>
      <w:r w:rsidR="00FF2329">
        <w:rPr>
          <w:rFonts w:ascii="Arial" w:hAnsi="Arial" w:cs="Arial"/>
          <w:color w:val="auto"/>
        </w:rPr>
        <w:t xml:space="preserve"> and other cultures and religions</w:t>
      </w:r>
      <w:r>
        <w:rPr>
          <w:rFonts w:ascii="Arial" w:hAnsi="Arial" w:cs="Arial"/>
          <w:color w:val="auto"/>
        </w:rPr>
        <w:t>.</w:t>
      </w:r>
    </w:p>
    <w:p w:rsidR="008714B4" w:rsidRDefault="00FF2329" w:rsidP="00FF2329">
      <w:pPr>
        <w:pStyle w:val="Default"/>
        <w:numPr>
          <w:ilvl w:val="0"/>
          <w:numId w:val="35"/>
        </w:numPr>
        <w:rPr>
          <w:rFonts w:ascii="Arial" w:hAnsi="Arial" w:cs="Arial"/>
          <w:color w:val="auto"/>
        </w:rPr>
      </w:pPr>
      <w:r>
        <w:rPr>
          <w:rFonts w:ascii="Arial" w:hAnsi="Arial" w:cs="Arial"/>
          <w:color w:val="auto"/>
        </w:rPr>
        <w:t>Further develop and make adjustments to the physical environment to improve accessibility for all stakeholders.</w:t>
      </w:r>
    </w:p>
    <w:p w:rsidR="00FF2329" w:rsidRDefault="00FF2329" w:rsidP="00FF2329">
      <w:pPr>
        <w:pStyle w:val="Default"/>
        <w:numPr>
          <w:ilvl w:val="0"/>
          <w:numId w:val="35"/>
        </w:numPr>
        <w:rPr>
          <w:rFonts w:ascii="Arial" w:hAnsi="Arial" w:cs="Arial"/>
          <w:color w:val="auto"/>
        </w:rPr>
      </w:pPr>
      <w:r>
        <w:rPr>
          <w:rFonts w:ascii="Arial" w:hAnsi="Arial" w:cs="Arial"/>
          <w:color w:val="auto"/>
        </w:rPr>
        <w:t>Further develop systems for tracking the progress and attainment of vulnerable groups to ensure all pupils make good or better progress.</w:t>
      </w:r>
    </w:p>
    <w:p w:rsidR="00FF2329" w:rsidRPr="004F1D53" w:rsidRDefault="00FF2329" w:rsidP="00FF2329">
      <w:pPr>
        <w:pStyle w:val="Default"/>
        <w:numPr>
          <w:ilvl w:val="0"/>
          <w:numId w:val="35"/>
        </w:numPr>
        <w:rPr>
          <w:rFonts w:ascii="Arial" w:hAnsi="Arial" w:cs="Arial"/>
          <w:color w:val="auto"/>
        </w:rPr>
      </w:pPr>
      <w:r>
        <w:rPr>
          <w:rFonts w:ascii="Arial" w:hAnsi="Arial" w:cs="Arial"/>
          <w:color w:val="auto"/>
        </w:rPr>
        <w:t>Provide dual language information for parents of EAL pupils.</w:t>
      </w:r>
    </w:p>
    <w:sectPr w:rsidR="00FF2329" w:rsidRPr="004F1D53" w:rsidSect="00C056C8">
      <w:headerReference w:type="default" r:id="rId15"/>
      <w:footerReference w:type="default" r:id="rId16"/>
      <w:pgSz w:w="12240" w:h="15840"/>
      <w:pgMar w:top="1440"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63" w:rsidRDefault="00875763" w:rsidP="002B3828">
      <w:r>
        <w:separator/>
      </w:r>
    </w:p>
  </w:endnote>
  <w:endnote w:type="continuationSeparator" w:id="0">
    <w:p w:rsidR="00875763" w:rsidRDefault="00875763" w:rsidP="002B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D8" w:rsidRDefault="00C97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D8" w:rsidRDefault="00C97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D8" w:rsidRDefault="00C97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6C8" w:rsidRPr="004A12AD" w:rsidRDefault="00C97AD8" w:rsidP="00071358">
    <w:pPr>
      <w:pStyle w:val="Footer"/>
      <w:ind w:right="-1413"/>
      <w:rPr>
        <w:rFonts w:ascii="Arial" w:hAnsi="Arial" w:cs="Arial"/>
        <w:sz w:val="16"/>
        <w:szCs w:val="16"/>
      </w:rPr>
    </w:pPr>
    <w:r>
      <w:rPr>
        <w:rFonts w:ascii="Arial" w:hAnsi="Arial" w:cs="Arial"/>
        <w:sz w:val="16"/>
        <w:szCs w:val="16"/>
      </w:rPr>
      <w:t>Issue ?</w:t>
    </w:r>
    <w:r w:rsidR="00C056C8" w:rsidRPr="004A12AD">
      <w:rPr>
        <w:rFonts w:ascii="Arial" w:hAnsi="Arial" w:cs="Arial"/>
        <w:sz w:val="16"/>
        <w:szCs w:val="16"/>
      </w:rPr>
      <w:tab/>
      <w:t xml:space="preserve">Page </w:t>
    </w:r>
    <w:r w:rsidR="009B35AF" w:rsidRPr="004A12AD">
      <w:rPr>
        <w:rFonts w:ascii="Arial" w:hAnsi="Arial" w:cs="Arial"/>
        <w:sz w:val="16"/>
        <w:szCs w:val="16"/>
      </w:rPr>
      <w:fldChar w:fldCharType="begin"/>
    </w:r>
    <w:r w:rsidR="00C056C8" w:rsidRPr="004A12AD">
      <w:rPr>
        <w:rFonts w:ascii="Arial" w:hAnsi="Arial" w:cs="Arial"/>
        <w:sz w:val="16"/>
        <w:szCs w:val="16"/>
      </w:rPr>
      <w:instrText xml:space="preserve"> PAGE  \* Arabic  \* MERGEFORMAT </w:instrText>
    </w:r>
    <w:r w:rsidR="009B35AF" w:rsidRPr="004A12AD">
      <w:rPr>
        <w:rFonts w:ascii="Arial" w:hAnsi="Arial" w:cs="Arial"/>
        <w:sz w:val="16"/>
        <w:szCs w:val="16"/>
      </w:rPr>
      <w:fldChar w:fldCharType="separate"/>
    </w:r>
    <w:r w:rsidR="0090146F">
      <w:rPr>
        <w:rFonts w:ascii="Arial" w:hAnsi="Arial" w:cs="Arial"/>
        <w:noProof/>
        <w:sz w:val="16"/>
        <w:szCs w:val="16"/>
      </w:rPr>
      <w:t>2</w:t>
    </w:r>
    <w:r w:rsidR="009B35AF" w:rsidRPr="004A12AD">
      <w:rPr>
        <w:rFonts w:ascii="Arial" w:hAnsi="Arial" w:cs="Arial"/>
        <w:sz w:val="16"/>
        <w:szCs w:val="16"/>
      </w:rPr>
      <w:fldChar w:fldCharType="end"/>
    </w:r>
    <w:r w:rsidR="00C056C8" w:rsidRPr="004A12AD">
      <w:rPr>
        <w:rFonts w:ascii="Arial" w:hAnsi="Arial" w:cs="Arial"/>
        <w:sz w:val="16"/>
        <w:szCs w:val="16"/>
      </w:rPr>
      <w:t xml:space="preserve"> of </w:t>
    </w:r>
    <w:r>
      <w:rPr>
        <w:rFonts w:ascii="Arial" w:hAnsi="Arial" w:cs="Arial"/>
        <w:sz w:val="16"/>
        <w:szCs w:val="16"/>
      </w:rPr>
      <w:t>?</w:t>
    </w:r>
    <w:r>
      <w:rPr>
        <w:rFonts w:ascii="Arial" w:hAnsi="Arial" w:cs="Arial"/>
        <w:sz w:val="16"/>
        <w:szCs w:val="16"/>
      </w:rPr>
      <w:tab/>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63" w:rsidRDefault="00875763" w:rsidP="002B3828">
      <w:r>
        <w:separator/>
      </w:r>
    </w:p>
  </w:footnote>
  <w:footnote w:type="continuationSeparator" w:id="0">
    <w:p w:rsidR="00875763" w:rsidRDefault="00875763" w:rsidP="002B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D8" w:rsidRDefault="00C97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8D8" w:rsidRPr="00BF3618" w:rsidRDefault="00B108D8" w:rsidP="00BF3618">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D8" w:rsidRDefault="00C97A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18" w:rsidRPr="003E70EA" w:rsidRDefault="00BF3618" w:rsidP="00071358">
    <w:pPr>
      <w:pStyle w:val="Header"/>
      <w:jc w:val="center"/>
      <w:rPr>
        <w:rFonts w:ascii="Arial" w:hAnsi="Arial" w:cs="Arial"/>
        <w:sz w:val="16"/>
        <w:szCs w:val="16"/>
      </w:rPr>
    </w:pPr>
    <w:r>
      <w:rPr>
        <w:rFonts w:ascii="Arial" w:hAnsi="Arial" w:cs="Arial"/>
        <w:sz w:val="16"/>
        <w:szCs w:val="16"/>
      </w:rPr>
      <w:t>???????</w:t>
    </w:r>
    <w:r w:rsidRPr="003E70EA">
      <w:rPr>
        <w:rFonts w:ascii="Arial" w:hAnsi="Arial" w:cs="Arial"/>
        <w:sz w:val="16"/>
        <w:szCs w:val="16"/>
      </w:rPr>
      <w:t xml:space="preserve"> Policy</w:t>
    </w:r>
  </w:p>
  <w:p w:rsidR="00BF3618" w:rsidRPr="00071358" w:rsidRDefault="00875763" w:rsidP="003E70EA">
    <w:pPr>
      <w:pStyle w:val="Header"/>
      <w:ind w:left="-1418" w:right="-1413"/>
      <w:jc w:val="center"/>
      <w:rPr>
        <w:rFonts w:ascii="Arial" w:hAnsi="Arial" w:cs="Arial"/>
        <w:sz w:val="20"/>
        <w:szCs w:val="20"/>
      </w:rPr>
    </w:pPr>
    <w:r>
      <w:rPr>
        <w:rFonts w:ascii="Arial" w:hAnsi="Arial" w:cs="Arial"/>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2D3"/>
    <w:multiLevelType w:val="hybridMultilevel"/>
    <w:tmpl w:val="D6E6D77E"/>
    <w:lvl w:ilvl="0" w:tplc="F684C098">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5432A1"/>
    <w:multiLevelType w:val="hybridMultilevel"/>
    <w:tmpl w:val="F7B0E154"/>
    <w:lvl w:ilvl="0" w:tplc="F684C098">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45F61FE"/>
    <w:multiLevelType w:val="hybridMultilevel"/>
    <w:tmpl w:val="562E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C0660"/>
    <w:multiLevelType w:val="hybridMultilevel"/>
    <w:tmpl w:val="95EE713E"/>
    <w:lvl w:ilvl="0" w:tplc="F684C098">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6A81"/>
    <w:multiLevelType w:val="hybridMultilevel"/>
    <w:tmpl w:val="70501CCA"/>
    <w:lvl w:ilvl="0" w:tplc="F684C09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CC10CF1"/>
    <w:multiLevelType w:val="hybridMultilevel"/>
    <w:tmpl w:val="7600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5DC1"/>
    <w:multiLevelType w:val="hybridMultilevel"/>
    <w:tmpl w:val="F42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51B36"/>
    <w:multiLevelType w:val="hybridMultilevel"/>
    <w:tmpl w:val="449ED87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8" w15:restartNumberingAfterBreak="0">
    <w:nsid w:val="1D9474D1"/>
    <w:multiLevelType w:val="hybridMultilevel"/>
    <w:tmpl w:val="4B509250"/>
    <w:lvl w:ilvl="0" w:tplc="F684C09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9729DC"/>
    <w:multiLevelType w:val="hybridMultilevel"/>
    <w:tmpl w:val="47085BE0"/>
    <w:lvl w:ilvl="0" w:tplc="1D268588">
      <w:start w:val="1"/>
      <w:numFmt w:val="bullet"/>
      <w:lvlText w:val=""/>
      <w:lvlJc w:val="left"/>
      <w:pPr>
        <w:tabs>
          <w:tab w:val="num" w:pos="720"/>
        </w:tabs>
        <w:ind w:left="720" w:hanging="360"/>
      </w:pPr>
      <w:rPr>
        <w:rFonts w:ascii="Wingdings" w:hAnsi="Wingdings" w:hint="default"/>
      </w:rPr>
    </w:lvl>
    <w:lvl w:ilvl="1" w:tplc="5574DBC4" w:tentative="1">
      <w:start w:val="1"/>
      <w:numFmt w:val="bullet"/>
      <w:lvlText w:val=""/>
      <w:lvlJc w:val="left"/>
      <w:pPr>
        <w:tabs>
          <w:tab w:val="num" w:pos="1440"/>
        </w:tabs>
        <w:ind w:left="1440" w:hanging="360"/>
      </w:pPr>
      <w:rPr>
        <w:rFonts w:ascii="Wingdings" w:hAnsi="Wingdings" w:hint="default"/>
      </w:rPr>
    </w:lvl>
    <w:lvl w:ilvl="2" w:tplc="ABD6DCC0" w:tentative="1">
      <w:start w:val="1"/>
      <w:numFmt w:val="bullet"/>
      <w:lvlText w:val=""/>
      <w:lvlJc w:val="left"/>
      <w:pPr>
        <w:tabs>
          <w:tab w:val="num" w:pos="2160"/>
        </w:tabs>
        <w:ind w:left="2160" w:hanging="360"/>
      </w:pPr>
      <w:rPr>
        <w:rFonts w:ascii="Wingdings" w:hAnsi="Wingdings" w:hint="default"/>
      </w:rPr>
    </w:lvl>
    <w:lvl w:ilvl="3" w:tplc="5C664C90" w:tentative="1">
      <w:start w:val="1"/>
      <w:numFmt w:val="bullet"/>
      <w:lvlText w:val=""/>
      <w:lvlJc w:val="left"/>
      <w:pPr>
        <w:tabs>
          <w:tab w:val="num" w:pos="2880"/>
        </w:tabs>
        <w:ind w:left="2880" w:hanging="360"/>
      </w:pPr>
      <w:rPr>
        <w:rFonts w:ascii="Wingdings" w:hAnsi="Wingdings" w:hint="default"/>
      </w:rPr>
    </w:lvl>
    <w:lvl w:ilvl="4" w:tplc="98349B6E" w:tentative="1">
      <w:start w:val="1"/>
      <w:numFmt w:val="bullet"/>
      <w:lvlText w:val=""/>
      <w:lvlJc w:val="left"/>
      <w:pPr>
        <w:tabs>
          <w:tab w:val="num" w:pos="3600"/>
        </w:tabs>
        <w:ind w:left="3600" w:hanging="360"/>
      </w:pPr>
      <w:rPr>
        <w:rFonts w:ascii="Wingdings" w:hAnsi="Wingdings" w:hint="default"/>
      </w:rPr>
    </w:lvl>
    <w:lvl w:ilvl="5" w:tplc="3B00F33A" w:tentative="1">
      <w:start w:val="1"/>
      <w:numFmt w:val="bullet"/>
      <w:lvlText w:val=""/>
      <w:lvlJc w:val="left"/>
      <w:pPr>
        <w:tabs>
          <w:tab w:val="num" w:pos="4320"/>
        </w:tabs>
        <w:ind w:left="4320" w:hanging="360"/>
      </w:pPr>
      <w:rPr>
        <w:rFonts w:ascii="Wingdings" w:hAnsi="Wingdings" w:hint="default"/>
      </w:rPr>
    </w:lvl>
    <w:lvl w:ilvl="6" w:tplc="B45847FC" w:tentative="1">
      <w:start w:val="1"/>
      <w:numFmt w:val="bullet"/>
      <w:lvlText w:val=""/>
      <w:lvlJc w:val="left"/>
      <w:pPr>
        <w:tabs>
          <w:tab w:val="num" w:pos="5040"/>
        </w:tabs>
        <w:ind w:left="5040" w:hanging="360"/>
      </w:pPr>
      <w:rPr>
        <w:rFonts w:ascii="Wingdings" w:hAnsi="Wingdings" w:hint="default"/>
      </w:rPr>
    </w:lvl>
    <w:lvl w:ilvl="7" w:tplc="1DD249D4" w:tentative="1">
      <w:start w:val="1"/>
      <w:numFmt w:val="bullet"/>
      <w:lvlText w:val=""/>
      <w:lvlJc w:val="left"/>
      <w:pPr>
        <w:tabs>
          <w:tab w:val="num" w:pos="5760"/>
        </w:tabs>
        <w:ind w:left="5760" w:hanging="360"/>
      </w:pPr>
      <w:rPr>
        <w:rFonts w:ascii="Wingdings" w:hAnsi="Wingdings" w:hint="default"/>
      </w:rPr>
    </w:lvl>
    <w:lvl w:ilvl="8" w:tplc="BE72A6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775D4"/>
    <w:multiLevelType w:val="hybridMultilevel"/>
    <w:tmpl w:val="4B02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B38AB"/>
    <w:multiLevelType w:val="hybridMultilevel"/>
    <w:tmpl w:val="6220DF7C"/>
    <w:lvl w:ilvl="0" w:tplc="F684C09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A984FE7"/>
    <w:multiLevelType w:val="hybridMultilevel"/>
    <w:tmpl w:val="1398299A"/>
    <w:lvl w:ilvl="0" w:tplc="F684C098">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12F0B6D"/>
    <w:multiLevelType w:val="hybridMultilevel"/>
    <w:tmpl w:val="115E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B4AAA"/>
    <w:multiLevelType w:val="hybridMultilevel"/>
    <w:tmpl w:val="5E9615E8"/>
    <w:lvl w:ilvl="0" w:tplc="F684C098">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9F6AD5"/>
    <w:multiLevelType w:val="hybridMultilevel"/>
    <w:tmpl w:val="5DC6D0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7251F"/>
    <w:multiLevelType w:val="hybridMultilevel"/>
    <w:tmpl w:val="A836A80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7" w15:restartNumberingAfterBreak="0">
    <w:nsid w:val="3A4A7362"/>
    <w:multiLevelType w:val="hybridMultilevel"/>
    <w:tmpl w:val="7AEE7D7A"/>
    <w:lvl w:ilvl="0" w:tplc="F684C09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AC7208D"/>
    <w:multiLevelType w:val="hybridMultilevel"/>
    <w:tmpl w:val="F8AC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54D25"/>
    <w:multiLevelType w:val="hybridMultilevel"/>
    <w:tmpl w:val="192645C2"/>
    <w:lvl w:ilvl="0" w:tplc="08090001">
      <w:start w:val="1"/>
      <w:numFmt w:val="bullet"/>
      <w:lvlText w:val=""/>
      <w:lvlJc w:val="left"/>
      <w:pPr>
        <w:ind w:left="4091" w:hanging="360"/>
      </w:pPr>
      <w:rPr>
        <w:rFonts w:ascii="Symbol" w:hAnsi="Symbol" w:hint="default"/>
      </w:rPr>
    </w:lvl>
    <w:lvl w:ilvl="1" w:tplc="08090003" w:tentative="1">
      <w:start w:val="1"/>
      <w:numFmt w:val="bullet"/>
      <w:lvlText w:val="o"/>
      <w:lvlJc w:val="left"/>
      <w:pPr>
        <w:ind w:left="4811" w:hanging="360"/>
      </w:pPr>
      <w:rPr>
        <w:rFonts w:ascii="Courier New" w:hAnsi="Courier New" w:cs="Courier New" w:hint="default"/>
      </w:rPr>
    </w:lvl>
    <w:lvl w:ilvl="2" w:tplc="08090005" w:tentative="1">
      <w:start w:val="1"/>
      <w:numFmt w:val="bullet"/>
      <w:lvlText w:val=""/>
      <w:lvlJc w:val="left"/>
      <w:pPr>
        <w:ind w:left="5531" w:hanging="360"/>
      </w:pPr>
      <w:rPr>
        <w:rFonts w:ascii="Wingdings" w:hAnsi="Wingdings" w:hint="default"/>
      </w:rPr>
    </w:lvl>
    <w:lvl w:ilvl="3" w:tplc="08090001" w:tentative="1">
      <w:start w:val="1"/>
      <w:numFmt w:val="bullet"/>
      <w:lvlText w:val=""/>
      <w:lvlJc w:val="left"/>
      <w:pPr>
        <w:ind w:left="6251" w:hanging="360"/>
      </w:pPr>
      <w:rPr>
        <w:rFonts w:ascii="Symbol" w:hAnsi="Symbol" w:hint="default"/>
      </w:rPr>
    </w:lvl>
    <w:lvl w:ilvl="4" w:tplc="08090003" w:tentative="1">
      <w:start w:val="1"/>
      <w:numFmt w:val="bullet"/>
      <w:lvlText w:val="o"/>
      <w:lvlJc w:val="left"/>
      <w:pPr>
        <w:ind w:left="6971" w:hanging="360"/>
      </w:pPr>
      <w:rPr>
        <w:rFonts w:ascii="Courier New" w:hAnsi="Courier New" w:cs="Courier New" w:hint="default"/>
      </w:rPr>
    </w:lvl>
    <w:lvl w:ilvl="5" w:tplc="08090005" w:tentative="1">
      <w:start w:val="1"/>
      <w:numFmt w:val="bullet"/>
      <w:lvlText w:val=""/>
      <w:lvlJc w:val="left"/>
      <w:pPr>
        <w:ind w:left="7691" w:hanging="360"/>
      </w:pPr>
      <w:rPr>
        <w:rFonts w:ascii="Wingdings" w:hAnsi="Wingdings" w:hint="default"/>
      </w:rPr>
    </w:lvl>
    <w:lvl w:ilvl="6" w:tplc="08090001" w:tentative="1">
      <w:start w:val="1"/>
      <w:numFmt w:val="bullet"/>
      <w:lvlText w:val=""/>
      <w:lvlJc w:val="left"/>
      <w:pPr>
        <w:ind w:left="8411" w:hanging="360"/>
      </w:pPr>
      <w:rPr>
        <w:rFonts w:ascii="Symbol" w:hAnsi="Symbol" w:hint="default"/>
      </w:rPr>
    </w:lvl>
    <w:lvl w:ilvl="7" w:tplc="08090003" w:tentative="1">
      <w:start w:val="1"/>
      <w:numFmt w:val="bullet"/>
      <w:lvlText w:val="o"/>
      <w:lvlJc w:val="left"/>
      <w:pPr>
        <w:ind w:left="9131" w:hanging="360"/>
      </w:pPr>
      <w:rPr>
        <w:rFonts w:ascii="Courier New" w:hAnsi="Courier New" w:cs="Courier New" w:hint="default"/>
      </w:rPr>
    </w:lvl>
    <w:lvl w:ilvl="8" w:tplc="08090005" w:tentative="1">
      <w:start w:val="1"/>
      <w:numFmt w:val="bullet"/>
      <w:lvlText w:val=""/>
      <w:lvlJc w:val="left"/>
      <w:pPr>
        <w:ind w:left="9851" w:hanging="360"/>
      </w:pPr>
      <w:rPr>
        <w:rFonts w:ascii="Wingdings" w:hAnsi="Wingdings" w:hint="default"/>
      </w:rPr>
    </w:lvl>
  </w:abstractNum>
  <w:abstractNum w:abstractNumId="20" w15:restartNumberingAfterBreak="0">
    <w:nsid w:val="3BA5733F"/>
    <w:multiLevelType w:val="hybridMultilevel"/>
    <w:tmpl w:val="2A64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91650"/>
    <w:multiLevelType w:val="hybridMultilevel"/>
    <w:tmpl w:val="6458F680"/>
    <w:lvl w:ilvl="0" w:tplc="F684C098">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31F68"/>
    <w:multiLevelType w:val="hybridMultilevel"/>
    <w:tmpl w:val="B6A0CDB4"/>
    <w:lvl w:ilvl="0" w:tplc="52167E4C">
      <w:numFmt w:val="bullet"/>
      <w:lvlText w:val="·"/>
      <w:lvlJc w:val="left"/>
      <w:pPr>
        <w:ind w:left="720" w:hanging="360"/>
      </w:pPr>
      <w:rPr>
        <w:rFonts w:ascii="Garamond" w:eastAsia="Times New Roman" w:hAnsi="Garamond"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A6A35"/>
    <w:multiLevelType w:val="hybridMultilevel"/>
    <w:tmpl w:val="6B9EE6D0"/>
    <w:lvl w:ilvl="0" w:tplc="F684C098">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B5F22"/>
    <w:multiLevelType w:val="hybridMultilevel"/>
    <w:tmpl w:val="E456514C"/>
    <w:lvl w:ilvl="0" w:tplc="08090009">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5" w15:restartNumberingAfterBreak="0">
    <w:nsid w:val="45772C0B"/>
    <w:multiLevelType w:val="hybridMultilevel"/>
    <w:tmpl w:val="D6F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578ED"/>
    <w:multiLevelType w:val="hybridMultilevel"/>
    <w:tmpl w:val="D34A4DA6"/>
    <w:lvl w:ilvl="0" w:tplc="F684C098">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C870A3E"/>
    <w:multiLevelType w:val="hybridMultilevel"/>
    <w:tmpl w:val="1EEA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22F55"/>
    <w:multiLevelType w:val="hybridMultilevel"/>
    <w:tmpl w:val="2F10E1C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9" w15:restartNumberingAfterBreak="0">
    <w:nsid w:val="545A3B42"/>
    <w:multiLevelType w:val="hybridMultilevel"/>
    <w:tmpl w:val="4AD2D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D7A0E"/>
    <w:multiLevelType w:val="hybridMultilevel"/>
    <w:tmpl w:val="A3F44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772DC"/>
    <w:multiLevelType w:val="hybridMultilevel"/>
    <w:tmpl w:val="50A6647C"/>
    <w:lvl w:ilvl="0" w:tplc="CEDC53BE">
      <w:start w:val="1"/>
      <w:numFmt w:val="bullet"/>
      <w:lvlText w:val=""/>
      <w:lvlJc w:val="left"/>
      <w:pPr>
        <w:tabs>
          <w:tab w:val="num" w:pos="720"/>
        </w:tabs>
        <w:ind w:left="720" w:hanging="360"/>
      </w:pPr>
      <w:rPr>
        <w:rFonts w:ascii="Wingdings" w:hAnsi="Wingdings" w:hint="default"/>
      </w:rPr>
    </w:lvl>
    <w:lvl w:ilvl="1" w:tplc="82B86B98">
      <w:numFmt w:val="bullet"/>
      <w:lvlText w:val="·"/>
      <w:lvlJc w:val="left"/>
      <w:pPr>
        <w:ind w:left="1440" w:hanging="360"/>
      </w:pPr>
      <w:rPr>
        <w:rFonts w:ascii="Arial" w:eastAsiaTheme="minorHAnsi" w:hAnsi="Arial" w:cs="Arial" w:hint="default"/>
      </w:rPr>
    </w:lvl>
    <w:lvl w:ilvl="2" w:tplc="1316AA50" w:tentative="1">
      <w:start w:val="1"/>
      <w:numFmt w:val="bullet"/>
      <w:lvlText w:val=""/>
      <w:lvlJc w:val="left"/>
      <w:pPr>
        <w:tabs>
          <w:tab w:val="num" w:pos="2160"/>
        </w:tabs>
        <w:ind w:left="2160" w:hanging="360"/>
      </w:pPr>
      <w:rPr>
        <w:rFonts w:ascii="Wingdings" w:hAnsi="Wingdings" w:hint="default"/>
      </w:rPr>
    </w:lvl>
    <w:lvl w:ilvl="3" w:tplc="577E15FE" w:tentative="1">
      <w:start w:val="1"/>
      <w:numFmt w:val="bullet"/>
      <w:lvlText w:val=""/>
      <w:lvlJc w:val="left"/>
      <w:pPr>
        <w:tabs>
          <w:tab w:val="num" w:pos="2880"/>
        </w:tabs>
        <w:ind w:left="2880" w:hanging="360"/>
      </w:pPr>
      <w:rPr>
        <w:rFonts w:ascii="Wingdings" w:hAnsi="Wingdings" w:hint="default"/>
      </w:rPr>
    </w:lvl>
    <w:lvl w:ilvl="4" w:tplc="F16C86B6" w:tentative="1">
      <w:start w:val="1"/>
      <w:numFmt w:val="bullet"/>
      <w:lvlText w:val=""/>
      <w:lvlJc w:val="left"/>
      <w:pPr>
        <w:tabs>
          <w:tab w:val="num" w:pos="3600"/>
        </w:tabs>
        <w:ind w:left="3600" w:hanging="360"/>
      </w:pPr>
      <w:rPr>
        <w:rFonts w:ascii="Wingdings" w:hAnsi="Wingdings" w:hint="default"/>
      </w:rPr>
    </w:lvl>
    <w:lvl w:ilvl="5" w:tplc="9ED4A526" w:tentative="1">
      <w:start w:val="1"/>
      <w:numFmt w:val="bullet"/>
      <w:lvlText w:val=""/>
      <w:lvlJc w:val="left"/>
      <w:pPr>
        <w:tabs>
          <w:tab w:val="num" w:pos="4320"/>
        </w:tabs>
        <w:ind w:left="4320" w:hanging="360"/>
      </w:pPr>
      <w:rPr>
        <w:rFonts w:ascii="Wingdings" w:hAnsi="Wingdings" w:hint="default"/>
      </w:rPr>
    </w:lvl>
    <w:lvl w:ilvl="6" w:tplc="427E3036" w:tentative="1">
      <w:start w:val="1"/>
      <w:numFmt w:val="bullet"/>
      <w:lvlText w:val=""/>
      <w:lvlJc w:val="left"/>
      <w:pPr>
        <w:tabs>
          <w:tab w:val="num" w:pos="5040"/>
        </w:tabs>
        <w:ind w:left="5040" w:hanging="360"/>
      </w:pPr>
      <w:rPr>
        <w:rFonts w:ascii="Wingdings" w:hAnsi="Wingdings" w:hint="default"/>
      </w:rPr>
    </w:lvl>
    <w:lvl w:ilvl="7" w:tplc="D8D8998E" w:tentative="1">
      <w:start w:val="1"/>
      <w:numFmt w:val="bullet"/>
      <w:lvlText w:val=""/>
      <w:lvlJc w:val="left"/>
      <w:pPr>
        <w:tabs>
          <w:tab w:val="num" w:pos="5760"/>
        </w:tabs>
        <w:ind w:left="5760" w:hanging="360"/>
      </w:pPr>
      <w:rPr>
        <w:rFonts w:ascii="Wingdings" w:hAnsi="Wingdings" w:hint="default"/>
      </w:rPr>
    </w:lvl>
    <w:lvl w:ilvl="8" w:tplc="4EF448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93ABC"/>
    <w:multiLevelType w:val="hybridMultilevel"/>
    <w:tmpl w:val="191C8D96"/>
    <w:lvl w:ilvl="0" w:tplc="08090009">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15:restartNumberingAfterBreak="0">
    <w:nsid w:val="69D43A7F"/>
    <w:multiLevelType w:val="hybridMultilevel"/>
    <w:tmpl w:val="D67A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C4D25"/>
    <w:multiLevelType w:val="hybridMultilevel"/>
    <w:tmpl w:val="9EA00A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9"/>
  </w:num>
  <w:num w:numId="2">
    <w:abstractNumId w:val="22"/>
  </w:num>
  <w:num w:numId="3">
    <w:abstractNumId w:val="15"/>
  </w:num>
  <w:num w:numId="4">
    <w:abstractNumId w:val="24"/>
  </w:num>
  <w:num w:numId="5">
    <w:abstractNumId w:val="32"/>
  </w:num>
  <w:num w:numId="6">
    <w:abstractNumId w:val="18"/>
  </w:num>
  <w:num w:numId="7">
    <w:abstractNumId w:val="20"/>
  </w:num>
  <w:num w:numId="8">
    <w:abstractNumId w:val="16"/>
  </w:num>
  <w:num w:numId="9">
    <w:abstractNumId w:val="28"/>
  </w:num>
  <w:num w:numId="10">
    <w:abstractNumId w:val="6"/>
  </w:num>
  <w:num w:numId="11">
    <w:abstractNumId w:val="31"/>
  </w:num>
  <w:num w:numId="12">
    <w:abstractNumId w:val="9"/>
  </w:num>
  <w:num w:numId="13">
    <w:abstractNumId w:val="30"/>
  </w:num>
  <w:num w:numId="14">
    <w:abstractNumId w:val="7"/>
  </w:num>
  <w:num w:numId="15">
    <w:abstractNumId w:val="5"/>
  </w:num>
  <w:num w:numId="16">
    <w:abstractNumId w:val="27"/>
  </w:num>
  <w:num w:numId="17">
    <w:abstractNumId w:val="25"/>
  </w:num>
  <w:num w:numId="18">
    <w:abstractNumId w:val="13"/>
  </w:num>
  <w:num w:numId="19">
    <w:abstractNumId w:val="33"/>
  </w:num>
  <w:num w:numId="20">
    <w:abstractNumId w:val="19"/>
  </w:num>
  <w:num w:numId="21">
    <w:abstractNumId w:val="34"/>
  </w:num>
  <w:num w:numId="22">
    <w:abstractNumId w:val="2"/>
  </w:num>
  <w:num w:numId="23">
    <w:abstractNumId w:val="8"/>
  </w:num>
  <w:num w:numId="24">
    <w:abstractNumId w:val="21"/>
  </w:num>
  <w:num w:numId="25">
    <w:abstractNumId w:val="17"/>
  </w:num>
  <w:num w:numId="26">
    <w:abstractNumId w:val="1"/>
  </w:num>
  <w:num w:numId="27">
    <w:abstractNumId w:val="0"/>
  </w:num>
  <w:num w:numId="28">
    <w:abstractNumId w:val="26"/>
  </w:num>
  <w:num w:numId="29">
    <w:abstractNumId w:val="4"/>
  </w:num>
  <w:num w:numId="30">
    <w:abstractNumId w:val="11"/>
  </w:num>
  <w:num w:numId="31">
    <w:abstractNumId w:val="23"/>
  </w:num>
  <w:num w:numId="32">
    <w:abstractNumId w:val="12"/>
  </w:num>
  <w:num w:numId="33">
    <w:abstractNumId w:val="3"/>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D6F"/>
    <w:rsid w:val="00000082"/>
    <w:rsid w:val="00053769"/>
    <w:rsid w:val="00071358"/>
    <w:rsid w:val="000B1BC9"/>
    <w:rsid w:val="000C62AE"/>
    <w:rsid w:val="000D727E"/>
    <w:rsid w:val="000E762A"/>
    <w:rsid w:val="00147959"/>
    <w:rsid w:val="00150664"/>
    <w:rsid w:val="00167E65"/>
    <w:rsid w:val="001725D7"/>
    <w:rsid w:val="00194D64"/>
    <w:rsid w:val="001F1084"/>
    <w:rsid w:val="002079D3"/>
    <w:rsid w:val="0025034D"/>
    <w:rsid w:val="002A6F5A"/>
    <w:rsid w:val="002B3828"/>
    <w:rsid w:val="002E6DFC"/>
    <w:rsid w:val="00314E2F"/>
    <w:rsid w:val="00325A01"/>
    <w:rsid w:val="00375E31"/>
    <w:rsid w:val="003E70EA"/>
    <w:rsid w:val="00431242"/>
    <w:rsid w:val="004365B5"/>
    <w:rsid w:val="0048455B"/>
    <w:rsid w:val="004A12AD"/>
    <w:rsid w:val="004D3BE0"/>
    <w:rsid w:val="004F1D53"/>
    <w:rsid w:val="0055029A"/>
    <w:rsid w:val="00556041"/>
    <w:rsid w:val="005726FC"/>
    <w:rsid w:val="00575491"/>
    <w:rsid w:val="005826D0"/>
    <w:rsid w:val="0059282A"/>
    <w:rsid w:val="005938BE"/>
    <w:rsid w:val="005B6FB8"/>
    <w:rsid w:val="00741FF0"/>
    <w:rsid w:val="0078708E"/>
    <w:rsid w:val="008138E8"/>
    <w:rsid w:val="00827547"/>
    <w:rsid w:val="0085401A"/>
    <w:rsid w:val="008714B4"/>
    <w:rsid w:val="00875763"/>
    <w:rsid w:val="00881B77"/>
    <w:rsid w:val="008F10CA"/>
    <w:rsid w:val="0090146F"/>
    <w:rsid w:val="00902198"/>
    <w:rsid w:val="009249E5"/>
    <w:rsid w:val="00953809"/>
    <w:rsid w:val="009626F5"/>
    <w:rsid w:val="00997AC1"/>
    <w:rsid w:val="009A5215"/>
    <w:rsid w:val="009B35AF"/>
    <w:rsid w:val="009F5B07"/>
    <w:rsid w:val="009F6151"/>
    <w:rsid w:val="00A004DF"/>
    <w:rsid w:val="00A24AD3"/>
    <w:rsid w:val="00A71D6F"/>
    <w:rsid w:val="00A73C1F"/>
    <w:rsid w:val="00A811CF"/>
    <w:rsid w:val="00A902FA"/>
    <w:rsid w:val="00AC4E53"/>
    <w:rsid w:val="00AD05A9"/>
    <w:rsid w:val="00AD4E5E"/>
    <w:rsid w:val="00AD7C73"/>
    <w:rsid w:val="00AE7E80"/>
    <w:rsid w:val="00B108D8"/>
    <w:rsid w:val="00B13C41"/>
    <w:rsid w:val="00B82B4C"/>
    <w:rsid w:val="00B9478E"/>
    <w:rsid w:val="00BA09DF"/>
    <w:rsid w:val="00BA78F5"/>
    <w:rsid w:val="00BB0B14"/>
    <w:rsid w:val="00BF3618"/>
    <w:rsid w:val="00C04DE8"/>
    <w:rsid w:val="00C056C8"/>
    <w:rsid w:val="00C97AD8"/>
    <w:rsid w:val="00CD22BB"/>
    <w:rsid w:val="00D14B66"/>
    <w:rsid w:val="00D30827"/>
    <w:rsid w:val="00D54240"/>
    <w:rsid w:val="00DC77E0"/>
    <w:rsid w:val="00E32C26"/>
    <w:rsid w:val="00EF02C8"/>
    <w:rsid w:val="00F307E1"/>
    <w:rsid w:val="00FF23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4F53B-619D-49CA-81FF-95BB5F7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9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09DF"/>
    <w:pPr>
      <w:spacing w:before="100" w:beforeAutospacing="1" w:after="100" w:afterAutospacing="1"/>
    </w:pPr>
  </w:style>
  <w:style w:type="paragraph" w:styleId="Header">
    <w:name w:val="header"/>
    <w:basedOn w:val="Normal"/>
    <w:link w:val="HeaderChar"/>
    <w:rsid w:val="002B3828"/>
    <w:pPr>
      <w:tabs>
        <w:tab w:val="center" w:pos="4513"/>
        <w:tab w:val="right" w:pos="9026"/>
      </w:tabs>
    </w:pPr>
  </w:style>
  <w:style w:type="character" w:customStyle="1" w:styleId="HeaderChar">
    <w:name w:val="Header Char"/>
    <w:link w:val="Header"/>
    <w:rsid w:val="002B3828"/>
    <w:rPr>
      <w:sz w:val="24"/>
      <w:szCs w:val="24"/>
      <w:lang w:eastAsia="en-US"/>
    </w:rPr>
  </w:style>
  <w:style w:type="paragraph" w:styleId="Footer">
    <w:name w:val="footer"/>
    <w:basedOn w:val="Normal"/>
    <w:link w:val="FooterChar"/>
    <w:uiPriority w:val="99"/>
    <w:rsid w:val="002B3828"/>
    <w:pPr>
      <w:tabs>
        <w:tab w:val="center" w:pos="4513"/>
        <w:tab w:val="right" w:pos="9026"/>
      </w:tabs>
    </w:pPr>
  </w:style>
  <w:style w:type="character" w:customStyle="1" w:styleId="FooterChar">
    <w:name w:val="Footer Char"/>
    <w:link w:val="Footer"/>
    <w:uiPriority w:val="99"/>
    <w:rsid w:val="002B3828"/>
    <w:rPr>
      <w:sz w:val="24"/>
      <w:szCs w:val="24"/>
      <w:lang w:eastAsia="en-US"/>
    </w:rPr>
  </w:style>
  <w:style w:type="paragraph" w:styleId="BalloonText">
    <w:name w:val="Balloon Text"/>
    <w:basedOn w:val="Normal"/>
    <w:link w:val="BalloonTextChar"/>
    <w:rsid w:val="002B3828"/>
    <w:rPr>
      <w:rFonts w:ascii="Tahoma" w:hAnsi="Tahoma"/>
      <w:sz w:val="16"/>
      <w:szCs w:val="16"/>
    </w:rPr>
  </w:style>
  <w:style w:type="character" w:customStyle="1" w:styleId="BalloonTextChar">
    <w:name w:val="Balloon Text Char"/>
    <w:link w:val="BalloonText"/>
    <w:rsid w:val="002B3828"/>
    <w:rPr>
      <w:rFonts w:ascii="Tahoma" w:hAnsi="Tahoma" w:cs="Tahoma"/>
      <w:sz w:val="16"/>
      <w:szCs w:val="16"/>
      <w:lang w:eastAsia="en-US"/>
    </w:rPr>
  </w:style>
  <w:style w:type="paragraph" w:styleId="ListParagraph">
    <w:name w:val="List Paragraph"/>
    <w:basedOn w:val="Normal"/>
    <w:uiPriority w:val="34"/>
    <w:qFormat/>
    <w:rsid w:val="0025034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78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1D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0E74B-941A-458C-8325-037FE9C0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6’ tj</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tj</dc:title>
  <dc:creator>kshort</dc:creator>
  <cp:lastModifiedBy>liz haines</cp:lastModifiedBy>
  <cp:revision>2</cp:revision>
  <cp:lastPrinted>2015-01-30T09:05:00Z</cp:lastPrinted>
  <dcterms:created xsi:type="dcterms:W3CDTF">2019-03-06T21:55:00Z</dcterms:created>
  <dcterms:modified xsi:type="dcterms:W3CDTF">2019-03-06T21:55:00Z</dcterms:modified>
</cp:coreProperties>
</file>